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9A" w:rsidRPr="00411E9A" w:rsidRDefault="00411E9A" w:rsidP="00411E9A">
      <w:pPr>
        <w:shd w:val="clear" w:color="auto" w:fill="F7F5F4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11E9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Татьяна </w:t>
      </w:r>
      <w:proofErr w:type="spellStart"/>
      <w:r w:rsidRPr="00411E9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Илюшникова</w:t>
      </w:r>
      <w:proofErr w:type="spellEnd"/>
      <w:r w:rsidRPr="00411E9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предприниматели получили более 3 </w:t>
      </w:r>
      <w:proofErr w:type="spellStart"/>
      <w:proofErr w:type="gramStart"/>
      <w:r w:rsidRPr="00411E9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млн</w:t>
      </w:r>
      <w:proofErr w:type="spellEnd"/>
      <w:proofErr w:type="gramEnd"/>
      <w:r w:rsidRPr="00411E9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услуг в Центрах «Мой бизнес»</w:t>
      </w:r>
    </w:p>
    <w:p w:rsidR="00411E9A" w:rsidRPr="00411E9A" w:rsidRDefault="00411E9A" w:rsidP="00411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E9A">
        <w:rPr>
          <w:rFonts w:ascii="Times New Roman" w:hAnsi="Times New Roman" w:cs="Times New Roman"/>
          <w:sz w:val="28"/>
          <w:szCs w:val="28"/>
          <w:lang w:eastAsia="ru-RU"/>
        </w:rPr>
        <w:t>25 февраля стартовал IV Всероссийский форум «Мой бизнес». На площадке в Парке «Патриот» собралось более 400 представителей федеральной и региональной власти, институтов развития, коммерческих банков.</w:t>
      </w:r>
    </w:p>
    <w:p w:rsidR="00411E9A" w:rsidRPr="00411E9A" w:rsidRDefault="00411E9A" w:rsidP="00411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E9A">
        <w:rPr>
          <w:rFonts w:ascii="Times New Roman" w:hAnsi="Times New Roman" w:cs="Times New Roman"/>
          <w:sz w:val="28"/>
          <w:szCs w:val="28"/>
          <w:lang w:eastAsia="ru-RU"/>
        </w:rPr>
        <w:t xml:space="preserve">В пленарной дискуссии форума приняла участие замминистра экономического развития РФ Татьяна </w:t>
      </w:r>
      <w:proofErr w:type="spellStart"/>
      <w:r w:rsidRPr="00411E9A">
        <w:rPr>
          <w:rFonts w:ascii="Times New Roman" w:hAnsi="Times New Roman" w:cs="Times New Roman"/>
          <w:sz w:val="28"/>
          <w:szCs w:val="28"/>
          <w:lang w:eastAsia="ru-RU"/>
        </w:rPr>
        <w:t>Илюшникова</w:t>
      </w:r>
      <w:proofErr w:type="spellEnd"/>
      <w:r w:rsidRPr="00411E9A">
        <w:rPr>
          <w:rFonts w:ascii="Times New Roman" w:hAnsi="Times New Roman" w:cs="Times New Roman"/>
          <w:sz w:val="28"/>
          <w:szCs w:val="28"/>
          <w:lang w:eastAsia="ru-RU"/>
        </w:rPr>
        <w:t>. По ее словам, существующая инфраструктура поддержки предпринимателей по всей стране позволяет получить широкий спектр услуг.</w:t>
      </w:r>
    </w:p>
    <w:p w:rsidR="00411E9A" w:rsidRPr="00411E9A" w:rsidRDefault="00411E9A" w:rsidP="00411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E9A">
        <w:rPr>
          <w:rFonts w:ascii="Times New Roman" w:hAnsi="Times New Roman" w:cs="Times New Roman"/>
          <w:sz w:val="28"/>
          <w:szCs w:val="28"/>
          <w:lang w:eastAsia="ru-RU"/>
        </w:rPr>
        <w:t xml:space="preserve">«Инфраструктура центров «Мой бизнес» оказала более 3 </w:t>
      </w:r>
      <w:proofErr w:type="spellStart"/>
      <w:proofErr w:type="gramStart"/>
      <w:r w:rsidRPr="00411E9A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411E9A">
        <w:rPr>
          <w:rFonts w:ascii="Times New Roman" w:hAnsi="Times New Roman" w:cs="Times New Roman"/>
          <w:sz w:val="28"/>
          <w:szCs w:val="28"/>
          <w:lang w:eastAsia="ru-RU"/>
        </w:rPr>
        <w:t xml:space="preserve"> услуг предпринимателям без учета финансовой поддержки – поручительств и </w:t>
      </w:r>
      <w:proofErr w:type="spellStart"/>
      <w:r w:rsidRPr="00411E9A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411E9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инструментов по направлению экспорта. В 430 Центрах по всей стране можно получить поддержку по Национальному проекту «Малое и среднее предпринимательство», так и меры и инструменты других ведомств и организаций. Мы готовы к сотрудничеству и расширению мер поддержки, предложенных другими ведомствами», — отметила замминистра экономического развития РФ Татьяна </w:t>
      </w:r>
      <w:proofErr w:type="spellStart"/>
      <w:r w:rsidRPr="00411E9A">
        <w:rPr>
          <w:rFonts w:ascii="Times New Roman" w:hAnsi="Times New Roman" w:cs="Times New Roman"/>
          <w:sz w:val="28"/>
          <w:szCs w:val="28"/>
          <w:lang w:eastAsia="ru-RU"/>
        </w:rPr>
        <w:t>Илюшникова</w:t>
      </w:r>
      <w:proofErr w:type="spellEnd"/>
      <w:r w:rsidRPr="00411E9A">
        <w:rPr>
          <w:rFonts w:ascii="Times New Roman" w:hAnsi="Times New Roman" w:cs="Times New Roman"/>
          <w:sz w:val="28"/>
          <w:szCs w:val="28"/>
          <w:lang w:eastAsia="ru-RU"/>
        </w:rPr>
        <w:t>, добавив, что сеть центров «Мой бизнес» также создана в рамках национального проекта «Малое и среднее предпринимательство». Его инициатором выступил Президент России, курирует — Первый заместитель Председателя Правительства РФ Андрей Белоусов.</w:t>
      </w:r>
    </w:p>
    <w:p w:rsidR="00411E9A" w:rsidRPr="00411E9A" w:rsidRDefault="00411E9A" w:rsidP="00411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1E9A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Различные программы, инструменты и меры, которые возможно реализовать на базе Центров «Мой бизнес» обсудили Екатерина Харченко, депутат Государственной Думы ФС РФ, Константин </w:t>
      </w:r>
      <w:proofErr w:type="spellStart"/>
      <w:r w:rsidRPr="00411E9A">
        <w:rPr>
          <w:rFonts w:ascii="Times New Roman" w:hAnsi="Times New Roman" w:cs="Times New Roman"/>
          <w:sz w:val="28"/>
          <w:szCs w:val="28"/>
          <w:lang w:eastAsia="ru-RU"/>
        </w:rPr>
        <w:t>Басманов</w:t>
      </w:r>
      <w:proofErr w:type="spellEnd"/>
      <w:r w:rsidRPr="00411E9A">
        <w:rPr>
          <w:rFonts w:ascii="Times New Roman" w:hAnsi="Times New Roman" w:cs="Times New Roman"/>
          <w:sz w:val="28"/>
          <w:szCs w:val="28"/>
          <w:lang w:eastAsia="ru-RU"/>
        </w:rPr>
        <w:t xml:space="preserve">, заместитель председателя ПАО «ПРОМСВЯЗЬБАНК», Юлия </w:t>
      </w:r>
      <w:proofErr w:type="spellStart"/>
      <w:r w:rsidRPr="00411E9A">
        <w:rPr>
          <w:rFonts w:ascii="Times New Roman" w:hAnsi="Times New Roman" w:cs="Times New Roman"/>
          <w:sz w:val="28"/>
          <w:szCs w:val="28"/>
          <w:lang w:eastAsia="ru-RU"/>
        </w:rPr>
        <w:t>Жигулина</w:t>
      </w:r>
      <w:proofErr w:type="spellEnd"/>
      <w:r w:rsidRPr="00411E9A">
        <w:rPr>
          <w:rFonts w:ascii="Times New Roman" w:hAnsi="Times New Roman" w:cs="Times New Roman"/>
          <w:sz w:val="28"/>
          <w:szCs w:val="28"/>
          <w:lang w:eastAsia="ru-RU"/>
        </w:rPr>
        <w:t xml:space="preserve">, исполнительный директор Фонда региональных социальных программ «Наше будущее», Евгений </w:t>
      </w:r>
      <w:proofErr w:type="spellStart"/>
      <w:r w:rsidRPr="00411E9A">
        <w:rPr>
          <w:rFonts w:ascii="Times New Roman" w:hAnsi="Times New Roman" w:cs="Times New Roman"/>
          <w:sz w:val="28"/>
          <w:szCs w:val="28"/>
          <w:lang w:eastAsia="ru-RU"/>
        </w:rPr>
        <w:t>Мурахвери</w:t>
      </w:r>
      <w:proofErr w:type="spellEnd"/>
      <w:r w:rsidRPr="00411E9A">
        <w:rPr>
          <w:rFonts w:ascii="Times New Roman" w:hAnsi="Times New Roman" w:cs="Times New Roman"/>
          <w:sz w:val="28"/>
          <w:szCs w:val="28"/>
          <w:lang w:eastAsia="ru-RU"/>
        </w:rPr>
        <w:t>, заместитель генерального директора Президентского Фонда культурных инициатив, а также представители ПАО «</w:t>
      </w:r>
      <w:proofErr w:type="spellStart"/>
      <w:r w:rsidRPr="00411E9A">
        <w:rPr>
          <w:rFonts w:ascii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411E9A">
        <w:rPr>
          <w:rFonts w:ascii="Times New Roman" w:hAnsi="Times New Roman" w:cs="Times New Roman"/>
          <w:sz w:val="28"/>
          <w:szCs w:val="28"/>
          <w:lang w:eastAsia="ru-RU"/>
        </w:rPr>
        <w:t xml:space="preserve">», Финансового университета, компании </w:t>
      </w:r>
      <w:proofErr w:type="spellStart"/>
      <w:r w:rsidRPr="00411E9A">
        <w:rPr>
          <w:rFonts w:ascii="Times New Roman" w:hAnsi="Times New Roman" w:cs="Times New Roman"/>
          <w:sz w:val="28"/>
          <w:szCs w:val="28"/>
          <w:lang w:eastAsia="ru-RU"/>
        </w:rPr>
        <w:t>TopFranchise</w:t>
      </w:r>
      <w:proofErr w:type="spellEnd"/>
      <w:r w:rsidRPr="00411E9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1E9A" w:rsidRPr="00411E9A" w:rsidRDefault="00411E9A" w:rsidP="00411E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E9A">
        <w:rPr>
          <w:rFonts w:ascii="Times New Roman" w:hAnsi="Times New Roman" w:cs="Times New Roman"/>
          <w:sz w:val="28"/>
          <w:szCs w:val="28"/>
          <w:lang w:eastAsia="ru-RU"/>
        </w:rPr>
        <w:t>По словам замминистра, ведомства, институты развития, крупный бизнес, некоммерческий сектор могут опираться на тот успешный опыт сотрудничества, который уже есть.</w:t>
      </w:r>
    </w:p>
    <w:p w:rsidR="00411E9A" w:rsidRPr="00411E9A" w:rsidRDefault="00411E9A" w:rsidP="00411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E9A">
        <w:rPr>
          <w:rFonts w:ascii="Times New Roman" w:hAnsi="Times New Roman" w:cs="Times New Roman"/>
          <w:sz w:val="28"/>
          <w:szCs w:val="28"/>
          <w:lang w:eastAsia="ru-RU"/>
        </w:rPr>
        <w:t>«Для нас как для Ассоциации организаций инфраструктуры поддержки малого и среднего бизнеса важно создать максимально широкую матрицу предложений для предпринимателей. Поэтому мы собираем информацию обо всех программах, унифицируем ее и масштабируем на регионы. Это позволяет усиливать роль Центров «Мой бизнес» в качестве единого входа в систему господдержки предпринимательства», — отметил директор центра «Мой бизнес» Санкт-Петербург, соучредитель Национального агентства развития предпринимательства «Мой бизнес – мои возможности» Лев Кузнецов.</w:t>
      </w:r>
    </w:p>
    <w:p w:rsidR="00411E9A" w:rsidRPr="00411E9A" w:rsidRDefault="00411E9A" w:rsidP="00411E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E9A">
        <w:rPr>
          <w:rFonts w:ascii="Times New Roman" w:hAnsi="Times New Roman" w:cs="Times New Roman"/>
          <w:sz w:val="28"/>
          <w:szCs w:val="28"/>
          <w:lang w:eastAsia="ru-RU"/>
        </w:rPr>
        <w:t>Организатором IV Всероссийского форума «Мой бизнес выступило Минэкономразвития РФ, генеральные партнеры – Министерство инвестиций, промышленности и науки Московской области, ПАО «</w:t>
      </w:r>
      <w:proofErr w:type="spellStart"/>
      <w:r w:rsidRPr="00411E9A">
        <w:rPr>
          <w:rFonts w:ascii="Times New Roman" w:hAnsi="Times New Roman" w:cs="Times New Roman"/>
          <w:sz w:val="28"/>
          <w:szCs w:val="28"/>
          <w:lang w:eastAsia="ru-RU"/>
        </w:rPr>
        <w:t>Промсвязьбанк</w:t>
      </w:r>
      <w:proofErr w:type="spellEnd"/>
      <w:r w:rsidRPr="00411E9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24F49" w:rsidRPr="00411E9A" w:rsidRDefault="00324F49" w:rsidP="00411E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24F49" w:rsidRPr="00411E9A" w:rsidSect="00411E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9A"/>
    <w:rsid w:val="00324F49"/>
    <w:rsid w:val="0041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9"/>
  </w:style>
  <w:style w:type="paragraph" w:styleId="1">
    <w:name w:val="heading 1"/>
    <w:basedOn w:val="a"/>
    <w:link w:val="10"/>
    <w:uiPriority w:val="9"/>
    <w:qFormat/>
    <w:rsid w:val="00411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11E9A"/>
  </w:style>
  <w:style w:type="paragraph" w:styleId="a3">
    <w:name w:val="Normal (Web)"/>
    <w:basedOn w:val="a"/>
    <w:uiPriority w:val="99"/>
    <w:semiHidden/>
    <w:unhideWhenUsed/>
    <w:rsid w:val="0041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1E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38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060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350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988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07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Company>Organization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2024-02-26T07:53:00Z</dcterms:created>
  <dcterms:modified xsi:type="dcterms:W3CDTF">2024-02-26T07:55:00Z</dcterms:modified>
</cp:coreProperties>
</file>